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D78" w14:textId="3498FC8A" w:rsidR="00742E0E" w:rsidRDefault="00FC6283">
      <w:pPr>
        <w:rPr>
          <w:rtl/>
          <w:lang w:bidi="he-IL"/>
        </w:rPr>
      </w:pPr>
      <w:r>
        <w:rPr>
          <w:noProof/>
          <w:lang w:val="he-IL" w:bidi="he-IL"/>
        </w:rPr>
        <w:drawing>
          <wp:anchor distT="0" distB="0" distL="114300" distR="114300" simplePos="0" relativeHeight="251658240" behindDoc="1" locked="1" layoutInCell="1" allowOverlap="1" wp14:anchorId="4CDD1D55" wp14:editId="670C37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800" cy="10699200"/>
            <wp:effectExtent l="0" t="0" r="0" b="6985"/>
            <wp:wrapNone/>
            <wp:docPr id="100603913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6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A4B5" w14:textId="77777777" w:rsidR="00742E0E" w:rsidRDefault="00742E0E">
      <w:pPr>
        <w:rPr>
          <w:rtl/>
          <w:lang w:bidi="he-IL"/>
        </w:rPr>
      </w:pPr>
    </w:p>
    <w:p w14:paraId="372FB9E8" w14:textId="77777777" w:rsidR="0050117C" w:rsidRDefault="0050117C" w:rsidP="00742E0E">
      <w:pPr>
        <w:jc w:val="right"/>
        <w:rPr>
          <w:rtl/>
          <w:lang w:bidi="he-IL"/>
        </w:rPr>
      </w:pPr>
    </w:p>
    <w:p w14:paraId="24B3D45E" w14:textId="77777777" w:rsidR="0050117C" w:rsidRDefault="0050117C" w:rsidP="00742E0E">
      <w:pPr>
        <w:jc w:val="right"/>
        <w:rPr>
          <w:rtl/>
          <w:lang w:bidi="he-IL"/>
        </w:rPr>
      </w:pPr>
    </w:p>
    <w:p w14:paraId="297D0E11" w14:textId="77777777" w:rsidR="00E34239" w:rsidRDefault="00E34239" w:rsidP="002E47E0">
      <w:pPr>
        <w:bidi/>
        <w:spacing w:after="0" w:line="360" w:lineRule="auto"/>
        <w:contextualSpacing/>
        <w:jc w:val="center"/>
        <w:rPr>
          <w:rFonts w:asciiTheme="minorBidi" w:hAnsiTheme="minorBidi"/>
          <w:b/>
          <w:bCs/>
          <w:noProof/>
          <w:sz w:val="28"/>
          <w:szCs w:val="28"/>
          <w:rtl/>
          <w:lang w:bidi="he-IL"/>
        </w:rPr>
      </w:pPr>
    </w:p>
    <w:p w14:paraId="09F007B0" w14:textId="04A29AED" w:rsidR="00EA7231" w:rsidRPr="00EA7231" w:rsidRDefault="00EA7231" w:rsidP="00632167">
      <w:pPr>
        <w:bidi/>
        <w:spacing w:after="0" w:line="360" w:lineRule="auto"/>
        <w:contextualSpacing/>
        <w:jc w:val="center"/>
        <w:textAlignment w:val="baseline"/>
        <w:rPr>
          <w:rFonts w:asciiTheme="minorBidi" w:hAnsiTheme="minorBidi"/>
          <w:b/>
          <w:bCs/>
          <w:noProof/>
          <w:sz w:val="28"/>
          <w:szCs w:val="28"/>
          <w:lang w:bidi="he-IL"/>
        </w:rPr>
      </w:pPr>
      <w:r w:rsidRPr="00EA7231">
        <w:rPr>
          <w:rFonts w:asciiTheme="minorBidi" w:hAnsiTheme="minorBidi"/>
          <w:b/>
          <w:bCs/>
          <w:noProof/>
          <w:sz w:val="28"/>
          <w:szCs w:val="28"/>
          <w:rtl/>
          <w:lang w:bidi="he-IL"/>
        </w:rPr>
        <w:t>הערכת אימפקט</w:t>
      </w:r>
      <w:r w:rsidR="00632167">
        <w:rPr>
          <w:rFonts w:asciiTheme="minorBidi" w:hAnsiTheme="minorBidi" w:hint="cs"/>
          <w:b/>
          <w:bCs/>
          <w:noProof/>
          <w:sz w:val="28"/>
          <w:szCs w:val="28"/>
          <w:rtl/>
          <w:lang w:bidi="he-IL"/>
        </w:rPr>
        <w:t xml:space="preserve"> - </w:t>
      </w:r>
      <w:r w:rsidRPr="00EA7231">
        <w:rPr>
          <w:rFonts w:asciiTheme="minorBidi" w:hAnsiTheme="minorBidi"/>
          <w:b/>
          <w:bCs/>
          <w:noProof/>
          <w:sz w:val="28"/>
          <w:szCs w:val="28"/>
          <w:lang w:bidi="he-IL"/>
        </w:rPr>
        <w:t xml:space="preserve">  Standard of Evidence</w:t>
      </w:r>
    </w:p>
    <w:p w14:paraId="499D9293" w14:textId="1F4C73E1" w:rsidR="006C0EB6" w:rsidRPr="00920ACD" w:rsidRDefault="006C0EB6" w:rsidP="006C0EB6">
      <w:pPr>
        <w:jc w:val="right"/>
      </w:pPr>
      <w:proofErr w:type="spellStart"/>
      <w:r w:rsidRPr="00920ACD">
        <w:rPr>
          <w:rtl/>
        </w:rPr>
        <w:t>הכלי</w:t>
      </w:r>
      <w:proofErr w:type="spellEnd"/>
      <w:r w:rsidRPr="00920ACD">
        <w:rPr>
          <w:rtl/>
        </w:rPr>
        <w:t xml:space="preserve"> </w:t>
      </w:r>
      <w:r w:rsidR="000A3851">
        <w:rPr>
          <w:rFonts w:hint="cs"/>
          <w:rtl/>
          <w:lang w:bidi="he-IL"/>
        </w:rPr>
        <w:t xml:space="preserve">סוקר את כל </w:t>
      </w:r>
      <w:proofErr w:type="spellStart"/>
      <w:r w:rsidRPr="00920ACD">
        <w:rPr>
          <w:rtl/>
        </w:rPr>
        <w:t>הרמות</w:t>
      </w:r>
      <w:proofErr w:type="spellEnd"/>
      <w:r w:rsidRPr="00920ACD">
        <w:rPr>
          <w:rtl/>
        </w:rPr>
        <w:t xml:space="preserve"> </w:t>
      </w:r>
      <w:r w:rsidR="005D5B6F">
        <w:rPr>
          <w:rFonts w:hint="cs"/>
          <w:rtl/>
          <w:lang w:bidi="he-IL"/>
        </w:rPr>
        <w:t>להערכת</w:t>
      </w:r>
      <w:r w:rsidRPr="00920ACD">
        <w:rPr>
          <w:rtl/>
        </w:rPr>
        <w:t xml:space="preserve"> </w:t>
      </w:r>
      <w:proofErr w:type="spellStart"/>
      <w:r w:rsidRPr="00920ACD">
        <w:rPr>
          <w:rtl/>
        </w:rPr>
        <w:t>אימפקט</w:t>
      </w:r>
      <w:proofErr w:type="spellEnd"/>
      <w:r w:rsidRPr="00920ACD">
        <w:rPr>
          <w:rtl/>
        </w:rPr>
        <w:t xml:space="preserve"> של מיזם</w:t>
      </w:r>
      <w:r w:rsidR="00146BC2">
        <w:rPr>
          <w:rFonts w:hint="cs"/>
          <w:rtl/>
          <w:lang w:bidi="he-IL"/>
        </w:rPr>
        <w:t>. רמות שונות מתאימות לשלבי בשלות שונים</w:t>
      </w:r>
      <w:r w:rsidR="005B5E71">
        <w:rPr>
          <w:rFonts w:hint="cs"/>
          <w:rtl/>
          <w:lang w:bidi="he-IL"/>
        </w:rPr>
        <w:t xml:space="preserve"> של המיזם,</w:t>
      </w:r>
      <w:r w:rsidR="00146BC2">
        <w:rPr>
          <w:rFonts w:hint="cs"/>
          <w:rtl/>
          <w:lang w:bidi="he-IL"/>
        </w:rPr>
        <w:t xml:space="preserve"> החל משלב הרעיון היזמי ועד </w:t>
      </w:r>
      <w:proofErr w:type="spellStart"/>
      <w:r w:rsidR="00146BC2">
        <w:rPr>
          <w:rFonts w:hint="cs"/>
          <w:rtl/>
          <w:lang w:bidi="he-IL"/>
        </w:rPr>
        <w:t>הסקייל</w:t>
      </w:r>
      <w:proofErr w:type="spellEnd"/>
      <w:r w:rsidR="00146BC2">
        <w:rPr>
          <w:rFonts w:hint="cs"/>
          <w:rtl/>
          <w:lang w:bidi="he-IL"/>
        </w:rPr>
        <w:t xml:space="preserve">. </w:t>
      </w:r>
      <w:r w:rsidR="00490D04">
        <w:rPr>
          <w:rFonts w:hint="cs"/>
          <w:rtl/>
          <w:lang w:bidi="he-IL"/>
        </w:rPr>
        <w:t>השתמשו</w:t>
      </w:r>
      <w:r w:rsidR="00490D04" w:rsidRPr="0099709B">
        <w:rPr>
          <w:rFonts w:hint="cs"/>
          <w:rtl/>
        </w:rPr>
        <w:t xml:space="preserve"> ב</w:t>
      </w:r>
      <w:r w:rsidR="00E2725F">
        <w:rPr>
          <w:rFonts w:hint="cs"/>
          <w:rtl/>
          <w:lang w:bidi="he-IL"/>
        </w:rPr>
        <w:t>רמה</w:t>
      </w:r>
      <w:r w:rsidR="00490D04" w:rsidRPr="0099709B">
        <w:rPr>
          <w:rFonts w:hint="cs"/>
          <w:rtl/>
        </w:rPr>
        <w:t xml:space="preserve"> </w:t>
      </w:r>
      <w:r w:rsidR="00E2725F">
        <w:rPr>
          <w:rFonts w:hint="cs"/>
          <w:rtl/>
          <w:lang w:bidi="he-IL"/>
        </w:rPr>
        <w:t>ה</w:t>
      </w:r>
      <w:proofErr w:type="spellStart"/>
      <w:r w:rsidR="00490D04" w:rsidRPr="0099709B">
        <w:rPr>
          <w:rFonts w:hint="cs"/>
          <w:rtl/>
        </w:rPr>
        <w:t>רלוונטי</w:t>
      </w:r>
      <w:proofErr w:type="spellEnd"/>
      <w:r w:rsidR="00E2725F">
        <w:rPr>
          <w:rFonts w:hint="cs"/>
          <w:rtl/>
          <w:lang w:bidi="he-IL"/>
        </w:rPr>
        <w:t>ת למיזם שלכם</w:t>
      </w:r>
      <w:r w:rsidR="00747B4D">
        <w:rPr>
          <w:rFonts w:hint="cs"/>
          <w:rtl/>
          <w:lang w:bidi="he-IL"/>
        </w:rPr>
        <w:t>.</w:t>
      </w:r>
    </w:p>
    <w:tbl>
      <w:tblPr>
        <w:bidiVisual/>
        <w:tblW w:w="9174" w:type="dxa"/>
        <w:tblLook w:val="04A0" w:firstRow="1" w:lastRow="0" w:firstColumn="1" w:lastColumn="0" w:noHBand="0" w:noVBand="1"/>
      </w:tblPr>
      <w:tblGrid>
        <w:gridCol w:w="571"/>
        <w:gridCol w:w="3822"/>
        <w:gridCol w:w="4781"/>
      </w:tblGrid>
      <w:tr w:rsidR="00551A8E" w:rsidRPr="00551A8E" w14:paraId="7D57C84F" w14:textId="77777777" w:rsidTr="005B5E71">
        <w:trPr>
          <w:trHeight w:val="2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hideMark/>
          </w:tcPr>
          <w:p w14:paraId="66AF7B90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FFFFFF"/>
                <w:kern w:val="0"/>
                <w:rtl/>
                <w:lang w:bidi="he-IL"/>
                <w14:ligatures w14:val="none"/>
              </w:rPr>
              <w:t>רמה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hideMark/>
          </w:tcPr>
          <w:p w14:paraId="75242E75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FFFFFF"/>
                <w:kern w:val="0"/>
                <w:rtl/>
                <w:lang w:bidi="he-IL"/>
                <w14:ligatures w14:val="none"/>
              </w:rPr>
              <w:t>פירוט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hideMark/>
          </w:tcPr>
          <w:p w14:paraId="081734F8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FFFFFF"/>
                <w:kern w:val="0"/>
                <w:rtl/>
                <w:lang w:bidi="he-IL"/>
                <w14:ligatures w14:val="none"/>
              </w:rPr>
              <w:t>מתודולוגיה למדידה</w:t>
            </w:r>
          </w:p>
        </w:tc>
      </w:tr>
      <w:tr w:rsidR="00551A8E" w:rsidRPr="00551A8E" w14:paraId="43A6CC1A" w14:textId="77777777" w:rsidTr="005B5E71">
        <w:trPr>
          <w:trHeight w:val="20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8413" w14:textId="77777777" w:rsidR="00551A8E" w:rsidRPr="00551A8E" w:rsidRDefault="00551A8E" w:rsidP="00551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1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8CAB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 xml:space="preserve"> יש לכם יכולת לתאר בצורה קוהרנטית ומשכנעת: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  <w:t>מה המיזם עושה? איך הוא ישפיע? כיצד הוא ישפר את המצב הקיים?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45B3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 xml:space="preserve">מה נדרש בשלב זה? 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 xml:space="preserve">* תיאורית שינוי 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 סקירה ספרותית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 xml:space="preserve">* ראיות </w:t>
            </w:r>
            <w:proofErr w:type="spellStart"/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אנקדוטליות</w:t>
            </w:r>
            <w:proofErr w:type="spellEnd"/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 xml:space="preserve"> (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case studies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, שאלוני שביעות רצון וכו')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  <w:t>כדי לבסס את ההסבר הלוגי ניתן להשתמש במידע קיים או לאסוף את הנתונים אלה בצורה עצמאית. ברמה מתקדמת יותר, ניתן לאסוף מידע מהמוטבים של המיזם באמצעות שאלות סובייקטיביות, כגון: האם הפרויקט גרם לך להרגיש פחות בודד?</w:t>
            </w:r>
          </w:p>
        </w:tc>
      </w:tr>
      <w:tr w:rsidR="00551A8E" w:rsidRPr="00551A8E" w14:paraId="57FC5AEB" w14:textId="77777777" w:rsidTr="005B5E71">
        <w:trPr>
          <w:trHeight w:val="145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E6BF" w14:textId="77777777" w:rsidR="00551A8E" w:rsidRPr="00551A8E" w:rsidRDefault="00551A8E" w:rsidP="00551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2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1D67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 xml:space="preserve">יש לכם עדויות לשינוי חיובי, אבל אין לכם עדיין את ההוכחות לכך שהשינוי נגרם 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bidi="he-IL"/>
                <w14:ligatures w14:val="none"/>
              </w:rPr>
              <w:t>בהכרח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 xml:space="preserve"> מפעילות המיזם שלכם.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  <w:t>מה זה אומר?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89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מה נדרש בשלב זה?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*סקרים של לפני-אחרי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cohort/panel study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*סקרים תקופתיים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 xml:space="preserve">* </w:t>
            </w:r>
            <w:proofErr w:type="spellStart"/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ריאיונות</w:t>
            </w:r>
            <w:proofErr w:type="spellEnd"/>
          </w:p>
        </w:tc>
      </w:tr>
      <w:tr w:rsidR="00551A8E" w:rsidRPr="00551A8E" w14:paraId="6BA24D88" w14:textId="77777777" w:rsidTr="005B5E71">
        <w:trPr>
          <w:trHeight w:val="20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D5A5" w14:textId="77777777" w:rsidR="00551A8E" w:rsidRPr="00551A8E" w:rsidRDefault="00551A8E" w:rsidP="00551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3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E07A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אתם יכולים להציג סיבתיות בין פעילות המיזם לשינוי הנראה בשטח. כלומר, להוכיח כי השינוי נגרם מפעילות המיזם ולאינו קיים אצל מי שלא צרך את המוצר / השירות של המיזם שלכם.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7161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מה נדרש בשלב זה?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שימוש במתודולוגיות חזקות המשתמשות בקבוצת ביקורת (או שיטה חזקה אחרת) שיבודד את ההשפעה של המוצר/השירות: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Randomized control trial (RCT)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 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Quasi-experimental approaches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</w:r>
            <w:proofErr w:type="spellStart"/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ה"סקייל</w:t>
            </w:r>
            <w:proofErr w:type="spellEnd"/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" הוא קריטי בשלב זה ולכן יש צורך במדגם גדול של נבדקים .</w:t>
            </w:r>
          </w:p>
        </w:tc>
      </w:tr>
      <w:tr w:rsidR="00551A8E" w:rsidRPr="00551A8E" w14:paraId="462C6FCF" w14:textId="77777777" w:rsidTr="005B5E71">
        <w:trPr>
          <w:trHeight w:val="174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5C8E" w14:textId="77777777" w:rsidR="00551A8E" w:rsidRPr="00551A8E" w:rsidRDefault="00551A8E" w:rsidP="00551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4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CA10F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 xml:space="preserve">יש לכם הערכה עצמאית וחזקה שבוחנת ומתקפת את האופי של ההשפעה. זאת באמצעות ממצאים שניתן להסביר באמצעותם למה ואיך הרעיון שלכם מוביל להשפעה, וכיצד ניתן לשכפל אותו למקומות נוספים (עלות סבירה </w:t>
            </w:r>
            <w:proofErr w:type="spellStart"/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וכו</w:t>
            </w:r>
            <w:proofErr w:type="spellEnd"/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 xml:space="preserve">) 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7E63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מה נדרש בשלב זה?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  <w:t>סטנדרטיזציה מתועדת של התהליכים והביצוע, למשל באמצעות המתודולוגיות הבאות: 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*הערכת תהליכים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*חוברות הדרכה מפורטות/קורסים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*ניתוח מפורט של החשבונות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בסופו של דבר צריך להציג הערכה שמתקפת את האופי של ההשפעה והיכולת של המיזם להשתכפל</w:t>
            </w:r>
          </w:p>
        </w:tc>
      </w:tr>
      <w:tr w:rsidR="00551A8E" w:rsidRPr="00551A8E" w14:paraId="2C83105C" w14:textId="77777777" w:rsidTr="005B5E71">
        <w:trPr>
          <w:trHeight w:val="145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3BDB" w14:textId="77777777" w:rsidR="00551A8E" w:rsidRPr="00551A8E" w:rsidRDefault="00551A8E" w:rsidP="00551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5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0A5D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 xml:space="preserve">יש לכם הדרכות, מערכות ונהלים שתומכים בשכפול עקבי של היוזמה ושל התוצאות החיוביות שלה. אתם יכולים להראות שהמיזם יכול לפעול במקום אחר, על ידי אנשים אחרים ולהגיע </w:t>
            </w:r>
            <w:proofErr w:type="spellStart"/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לסקייל</w:t>
            </w:r>
            <w:proofErr w:type="spellEnd"/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, תוך שהוא ממשיך להיות בר השפעה על המצב בשטח ושהוא עדיין ישים מבחינה כלכלית.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6867" w14:textId="77777777" w:rsidR="00551A8E" w:rsidRPr="00551A8E" w:rsidRDefault="00551A8E" w:rsidP="00551A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</w:pP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t>מה נדרש בשלב זה?</w:t>
            </w:r>
            <w:r w:rsidRPr="00551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bidi="he-IL"/>
                <w14:ligatures w14:val="none"/>
              </w:rPr>
              <w:br/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*ניתוח תרחישים עתידיים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*מספר הערכות מהשכפולים של המיזם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*הערכת נאמנות (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evaluation fidelity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t>)</w:t>
            </w:r>
            <w:r w:rsidRPr="00551A8E">
              <w:rPr>
                <w:rFonts w:ascii="Calibri" w:eastAsia="Times New Roman" w:hAnsi="Calibri" w:cs="Calibri"/>
                <w:color w:val="000000"/>
                <w:kern w:val="0"/>
                <w:rtl/>
                <w:lang w:bidi="he-IL"/>
                <w14:ligatures w14:val="none"/>
              </w:rPr>
              <w:br/>
              <w:t>*הערכה כלכלית</w:t>
            </w:r>
          </w:p>
        </w:tc>
      </w:tr>
    </w:tbl>
    <w:p w14:paraId="70334C28" w14:textId="2350FAC1" w:rsidR="00D137E8" w:rsidRDefault="00D137E8" w:rsidP="002E47E0">
      <w:pPr>
        <w:jc w:val="right"/>
        <w:rPr>
          <w:lang w:bidi="he-IL"/>
        </w:rPr>
      </w:pPr>
    </w:p>
    <w:sectPr w:rsidR="00D137E8" w:rsidSect="00E3423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E"/>
    <w:rsid w:val="000A3851"/>
    <w:rsid w:val="00106859"/>
    <w:rsid w:val="00146BC2"/>
    <w:rsid w:val="002B1B71"/>
    <w:rsid w:val="002E47E0"/>
    <w:rsid w:val="00490D04"/>
    <w:rsid w:val="004A2AA6"/>
    <w:rsid w:val="0050117C"/>
    <w:rsid w:val="00551A8E"/>
    <w:rsid w:val="005B5E71"/>
    <w:rsid w:val="005D5B6F"/>
    <w:rsid w:val="00625506"/>
    <w:rsid w:val="00632167"/>
    <w:rsid w:val="006C0EB6"/>
    <w:rsid w:val="00740E37"/>
    <w:rsid w:val="00742E0E"/>
    <w:rsid w:val="00747B4D"/>
    <w:rsid w:val="009815B3"/>
    <w:rsid w:val="00A20E10"/>
    <w:rsid w:val="00A60F4C"/>
    <w:rsid w:val="00AE6C3E"/>
    <w:rsid w:val="00B25E0F"/>
    <w:rsid w:val="00B37DD4"/>
    <w:rsid w:val="00BC1108"/>
    <w:rsid w:val="00BC56A4"/>
    <w:rsid w:val="00C556C9"/>
    <w:rsid w:val="00CF5D29"/>
    <w:rsid w:val="00D137E8"/>
    <w:rsid w:val="00DA5C11"/>
    <w:rsid w:val="00E2725F"/>
    <w:rsid w:val="00E34239"/>
    <w:rsid w:val="00E95C39"/>
    <w:rsid w:val="00EA7231"/>
    <w:rsid w:val="00EB01D8"/>
    <w:rsid w:val="00F946A6"/>
    <w:rsid w:val="00F966B4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46B"/>
  <w15:chartTrackingRefBased/>
  <w15:docId w15:val="{C6B8EAAE-0604-422B-B429-CC66763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172c3-9e9b-457d-a9e9-837fadb5aed6" xsi:nil="true"/>
    <lcf76f155ced4ddcb4097134ff3c332f xmlns="fa7db73d-57bc-4142-91de-82a5909d8868">
      <Terms xmlns="http://schemas.microsoft.com/office/infopath/2007/PartnerControls"/>
    </lcf76f155ced4ddcb4097134ff3c332f>
    <_dlc_DocId xmlns="ee1172c3-9e9b-457d-a9e9-837fadb5aed6">M5HCEWPE6FYT-1912443423-31352</_dlc_DocId>
    <_dlc_DocIdUrl xmlns="ee1172c3-9e9b-457d-a9e9-837fadb5aed6">
      <Url>https://jdcil.sharepoint.com/Israel/Hackaveret/_layouts/15/DocIdRedir.aspx?ID=M5HCEWPE6FYT-1912443423-31352</Url>
      <Description>M5HCEWPE6FYT-1912443423-31352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92CABB79874399402AFCA64476E1" ma:contentTypeVersion="18" ma:contentTypeDescription="Create a new document." ma:contentTypeScope="" ma:versionID="5a804622bfe914a81aaa665be4f2b65c">
  <xsd:schema xmlns:xsd="http://www.w3.org/2001/XMLSchema" xmlns:xs="http://www.w3.org/2001/XMLSchema" xmlns:p="http://schemas.microsoft.com/office/2006/metadata/properties" xmlns:ns2="ee1172c3-9e9b-457d-a9e9-837fadb5aed6" xmlns:ns3="69c0ca04-4064-40f4-accb-35dd0a681b34" xmlns:ns4="fa7db73d-57bc-4142-91de-82a5909d8868" targetNamespace="http://schemas.microsoft.com/office/2006/metadata/properties" ma:root="true" ma:fieldsID="516c26f98e3cac14593608de7ebbe1d6" ns2:_="" ns3:_="" ns4:_="">
    <xsd:import namespace="ee1172c3-9e9b-457d-a9e9-837fadb5aed6"/>
    <xsd:import namespace="69c0ca04-4064-40f4-accb-35dd0a681b34"/>
    <xsd:import namespace="fa7db73d-57bc-4142-91de-82a5909d8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72c3-9e9b-457d-a9e9-837fadb5ae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2d9ccaf-3765-4325-a6b3-e9f797d53838}" ma:internalName="TaxCatchAll" ma:showField="CatchAllData" ma:web="ee1172c3-9e9b-457d-a9e9-837fadb5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ca04-4064-40f4-accb-35dd0a681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b73d-57bc-4142-91de-82a5909d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b052595-e0a3-4aa6-8855-c090d5a7a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B868B-88B7-48EC-9DA8-245920C12513}">
  <ds:schemaRefs>
    <ds:schemaRef ds:uri="http://schemas.microsoft.com/office/2006/metadata/properties"/>
    <ds:schemaRef ds:uri="http://schemas.microsoft.com/office/infopath/2007/PartnerControls"/>
    <ds:schemaRef ds:uri="ee1172c3-9e9b-457d-a9e9-837fadb5aed6"/>
    <ds:schemaRef ds:uri="fa7db73d-57bc-4142-91de-82a5909d8868"/>
  </ds:schemaRefs>
</ds:datastoreItem>
</file>

<file path=customXml/itemProps2.xml><?xml version="1.0" encoding="utf-8"?>
<ds:datastoreItem xmlns:ds="http://schemas.openxmlformats.org/officeDocument/2006/customXml" ds:itemID="{D75F81C7-6E48-47E5-B58E-72ADB3C4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72c3-9e9b-457d-a9e9-837fadb5aed6"/>
    <ds:schemaRef ds:uri="69c0ca04-4064-40f4-accb-35dd0a681b34"/>
    <ds:schemaRef ds:uri="fa7db73d-57bc-4142-91de-82a5909d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F5630-6A64-45E8-9965-B28EFA2746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B02399-C72E-4EE9-914D-8BDB9747F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אריה רפופורט</dc:creator>
  <cp:keywords/>
  <dc:description/>
  <cp:lastModifiedBy>Adi Tovy</cp:lastModifiedBy>
  <cp:revision>2</cp:revision>
  <dcterms:created xsi:type="dcterms:W3CDTF">2025-07-28T06:39:00Z</dcterms:created>
  <dcterms:modified xsi:type="dcterms:W3CDTF">2025-07-28T06:39:00Z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0x010100027492CABB79874399402AFCA64476E1</vt:lpwstr>
  </property>
  <property fmtid="{D5CDD505-2E9C-101B-9397-08002B2CF9AE}" pid="3" name="_dlc_DocIdItemGuid">
    <vt:lpwstr>7ca55679-578f-4ab2-8fc4-2d35aa1eea49</vt:lpwstr>
  </property>
</Properties>
</file>